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f04f4c"/>
          <w:sz w:val="36"/>
          <w:szCs w:val="36"/>
        </w:rPr>
      </w:pPr>
      <w:r w:rsidDel="00000000" w:rsidR="00000000" w:rsidRPr="00000000">
        <w:rPr>
          <w:b w:val="1"/>
          <w:color w:val="f04f4c"/>
          <w:sz w:val="36"/>
          <w:szCs w:val="36"/>
          <w:rtl w:val="0"/>
        </w:rPr>
        <w:t xml:space="preserve">Årsplan for Fredrikstad SV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Fredrikstad SV går inn i et stortingsvalgår, og mye av aktiviteten i lokallaget vil og skal handle om valget 8. september. For SV står mye på spill, knyttet politisk flertall, politisk retning, og saker som arbeidsliv, sykelønn, klimaspørsmål og velferdsgoder. Det er naturlig at lokallaget bruker medlemsaktiviteter og politisk oppmerksomhet rundt dette. Samtidig skal vi bygge et sterkere lokallag. Disse to hovedmålene går parallelt.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Fredrikstad SV har som mål å ha minst seks medlemsmøter i 2025. Dette kommer i tillegg til andre lokallags- og partiaktiviteter som normalt sett går gjennom året. Møtene skal ha som mål å både øke bevissthet og spre informasjon om temaer som lokallaget finner viktig, og å være politiske verksteder for politikk med relevans lokalt og nasjonalt.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Fredrikstad SV har som mål å øke medlemsmassen til 180 betalende medlemmer i 2025. Det skal verves, særlig i forkant og under valgkampen. En stemme til SV er en stemme for et grønnere samfunn med mer rettferdig fordeling. Men skal vi finne løsningene for dette, må vi ha flere medlemmer.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Fredrikstad SV skal bli enda tydeligere politisk. Våre to hovedkanaler for politikk er i Fredrikstad bystyre og internt i SV mot fylkeslag og partiet nasjonalt. Vi skal løfte saker som er viktig for Fredrikstad, men også saker hvor Fredrikstad har fellestrekk med andre byer og SV-lag. Nettverksbygging i partiet skal være et mål.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Det planlegges for 2025 følgende aktiviteter:</w:t>
      </w:r>
    </w:p>
    <w:p w:rsidR="00000000" w:rsidDel="00000000" w:rsidP="00000000" w:rsidRDefault="00000000" w:rsidRPr="00000000" w14:paraId="0000000C">
      <w:pPr>
        <w:rPr>
          <w:i w:val="1"/>
        </w:rPr>
      </w:pPr>
      <w:r w:rsidDel="00000000" w:rsidR="00000000" w:rsidRPr="00000000">
        <w:rPr>
          <w:i w:val="1"/>
          <w:rtl w:val="0"/>
        </w:rPr>
        <w:t xml:space="preserve">(Det tas forbehold om endringer i lys av politiske hendelser og behov)</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720"/>
        <w:gridCol w:w="3750"/>
        <w:gridCol w:w="3045"/>
        <w:tblGridChange w:id="0">
          <w:tblGrid>
            <w:gridCol w:w="1500"/>
            <w:gridCol w:w="720"/>
            <w:gridCol w:w="3750"/>
            <w:gridCol w:w="3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Januar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Styremøte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Årsmøte i Fredrikstad SV</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St. Croix, Lillesalen</w:t>
            </w:r>
          </w:p>
          <w:p w:rsidR="00000000" w:rsidDel="00000000" w:rsidP="00000000" w:rsidRDefault="00000000" w:rsidRPr="00000000" w14:paraId="00000017">
            <w:pPr>
              <w:widowControl w:val="0"/>
              <w:spacing w:line="240" w:lineRule="auto"/>
              <w:rPr/>
            </w:pPr>
            <w:r w:rsidDel="00000000" w:rsidR="00000000" w:rsidRPr="00000000">
              <w:rPr>
                <w:rtl w:val="0"/>
              </w:rPr>
              <w:t xml:space="preserve">Åpent for alle medlemmer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Februar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Styremøte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rPr>
            </w:pPr>
            <w:r w:rsidDel="00000000" w:rsidR="00000000" w:rsidRPr="00000000">
              <w:rPr>
                <w:b w:val="1"/>
                <w:rtl w:val="0"/>
              </w:rPr>
              <w:t xml:space="preserve">Årsmøte i Østfold SV</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Fylkeshuset Sarpsborg</w:t>
            </w:r>
          </w:p>
          <w:p w:rsidR="00000000" w:rsidDel="00000000" w:rsidP="00000000" w:rsidRDefault="00000000" w:rsidRPr="00000000" w14:paraId="00000020">
            <w:pPr>
              <w:widowControl w:val="0"/>
              <w:spacing w:line="240" w:lineRule="auto"/>
              <w:rPr/>
            </w:pPr>
            <w:r w:rsidDel="00000000" w:rsidR="00000000" w:rsidRPr="00000000">
              <w:rPr>
                <w:rtl w:val="0"/>
              </w:rPr>
              <w:t xml:space="preserve">Påmeldte delegater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Medlemsmøte: Vorspiel til landsmøtet - En debatt om 6-årsreformen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 inviterer inn fagorganisasjonene i utdanningssektoren til debatt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Styremøte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Rød lunsj (med innledning) fulgt av 8.mars-markering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Markering i Biblioteksparken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rPr>
            </w:pPr>
            <w:r w:rsidDel="00000000" w:rsidR="00000000" w:rsidRPr="00000000">
              <w:rPr>
                <w:b w:val="1"/>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Kort styremøte før medlemsmøte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Medlemsmøte: Kan SV bli et kulturparti (igjen)?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Vi inviterer SVs medlem av kulturkomiteen Kathy Lie til Fredrikstad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Arbeiderfestivalen: Pubpreik om den gode politiske samtalen. Er det mulig å snakke sammen i skyggen av Musk, Trump, og kommentarfelt?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 pub sentralt i Fredrikstad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mai-frokost og tog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Kort styremøte før medlemsmøte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Medlemsmøte: Hvorfor er SV mot EU?</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Juni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Styremøte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Strandrydding på verdens miljødag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Muligens i samarbeid med Hvaler SV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Juli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Valgkamp med flere relevante arrangementer gjennom hele august og tidlig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Styremøte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Styremøte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rPr>
            </w:pPr>
            <w:r w:rsidDel="00000000" w:rsidR="00000000" w:rsidRPr="00000000">
              <w:rPr>
                <w:b w:val="1"/>
                <w:rtl w:val="0"/>
              </w:rPr>
              <w:t xml:space="preserve">Stortingsvalg 2025: Valgvake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Møte for nye medlemmer: Hva er SV i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Holdes av lokallaget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Oktober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Kort styremøte før medlemsmøte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Medlemsmøte: Gaza 2 år etter: Får palestinerne aldri fred?</w:t>
            </w:r>
          </w:p>
          <w:p w:rsidR="00000000" w:rsidDel="00000000" w:rsidP="00000000" w:rsidRDefault="00000000" w:rsidRPr="00000000" w14:paraId="0000006C">
            <w:pPr>
              <w:widowControl w:val="0"/>
              <w:spacing w:line="240" w:lineRule="auto"/>
              <w:rPr/>
            </w:pPr>
            <w:r w:rsidDel="00000000" w:rsidR="00000000" w:rsidRPr="00000000">
              <w:rPr>
                <w:rtl w:val="0"/>
              </w:rPr>
              <w:t xml:space="preserve">(15. okt pga høstferie)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Vi inviterer Palestinakomiteen og en fra Stortinget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Kort styremøte før medlemsmøte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Lys i mørket: Internasjonal solidaritet i dag - en lærdom fra kampen mot masseødeleggelsesvåpen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Vi ønsker å invitere ICAN (den internasjonale kampanjen mot atomvåpen) til Fredrikstad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Styremøte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Årsavslutning for medlemmer og styret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rPr/>
    </w:pPr>
    <w:r w:rsidDel="00000000" w:rsidR="00000000" w:rsidRPr="00000000">
      <w:rPr/>
      <w:drawing>
        <wp:anchor allowOverlap="1" behindDoc="0" distB="0" distT="0" distL="114300" distR="114300" hidden="0" layoutInCell="1" locked="0" relativeHeight="0" simplePos="0">
          <wp:simplePos x="0" y="0"/>
          <wp:positionH relativeFrom="page">
            <wp:posOffset>5912175</wp:posOffset>
          </wp:positionH>
          <wp:positionV relativeFrom="page">
            <wp:posOffset>276225</wp:posOffset>
          </wp:positionV>
          <wp:extent cx="730250" cy="4349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0250" cy="4349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